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10F" w:rsidRPr="00AC3D96" w:rsidRDefault="00EB310F" w:rsidP="00EB310F">
      <w:pPr>
        <w:pBdr>
          <w:top w:val="single" w:sz="4" w:space="1" w:color="auto"/>
          <w:left w:val="single" w:sz="4" w:space="4" w:color="auto"/>
          <w:bottom w:val="single" w:sz="4" w:space="1" w:color="auto"/>
          <w:right w:val="single" w:sz="4" w:space="4" w:color="auto"/>
        </w:pBdr>
        <w:spacing w:line="360" w:lineRule="auto"/>
        <w:jc w:val="center"/>
        <w:rPr>
          <w:b/>
          <w:sz w:val="36"/>
        </w:rPr>
      </w:pPr>
      <w:r w:rsidRPr="00AC3D96">
        <w:rPr>
          <w:b/>
          <w:sz w:val="36"/>
        </w:rPr>
        <w:t xml:space="preserve">Pharynx case </w:t>
      </w:r>
      <w:r w:rsidRPr="00AC3D96">
        <w:rPr>
          <w:b/>
          <w:sz w:val="32"/>
        </w:rPr>
        <w:t>scenarios</w:t>
      </w:r>
    </w:p>
    <w:p w:rsidR="00EB310F" w:rsidRPr="00AC3D96" w:rsidRDefault="00EB310F" w:rsidP="00EB310F">
      <w:pPr>
        <w:spacing w:line="360" w:lineRule="auto"/>
        <w:jc w:val="both"/>
        <w:rPr>
          <w:b/>
          <w:i/>
          <w:sz w:val="28"/>
          <w:u w:val="single"/>
        </w:rPr>
      </w:pPr>
    </w:p>
    <w:p w:rsidR="00EB310F" w:rsidRPr="00AC3D96" w:rsidRDefault="00EB310F" w:rsidP="00EB310F">
      <w:pPr>
        <w:spacing w:line="360" w:lineRule="auto"/>
        <w:jc w:val="both"/>
        <w:rPr>
          <w:b/>
          <w:i/>
          <w:sz w:val="28"/>
          <w:u w:val="single"/>
        </w:rPr>
      </w:pPr>
      <w:r w:rsidRPr="00AC3D96">
        <w:rPr>
          <w:b/>
          <w:i/>
          <w:sz w:val="28"/>
          <w:u w:val="single"/>
        </w:rPr>
        <w:t>Case scenario (1)</w:t>
      </w:r>
    </w:p>
    <w:p w:rsidR="00EB310F" w:rsidRPr="00AC3D96" w:rsidRDefault="00EB310F" w:rsidP="00EB310F">
      <w:pPr>
        <w:spacing w:line="360" w:lineRule="auto"/>
        <w:jc w:val="both"/>
      </w:pPr>
      <w:r w:rsidRPr="00AC3D96">
        <w:t>A 24 year old male patient presented because of severe pain in the throat and the left ear that increased with swallowing of acute onset and 2 days duration. He gave a history of sore throat and fever a few days prior to the condition. On examination, the patient looked very ill and has a thickened voice. The temperature was 39.5 C and the pulse 110/minute. The patient had fetor of the breath and was unable to open his mouth. There was marked edema of the palate concealing the left tonsil that was found congested. There was a painful hot swelling located below the left</w:t>
      </w:r>
    </w:p>
    <w:p w:rsidR="00EB310F" w:rsidRPr="00AC3D96" w:rsidRDefault="00EB310F" w:rsidP="00EB310F">
      <w:pPr>
        <w:spacing w:line="360" w:lineRule="auto"/>
        <w:jc w:val="both"/>
        <w:rPr>
          <w:b/>
          <w:u w:val="single"/>
        </w:rPr>
      </w:pPr>
      <w:proofErr w:type="gramStart"/>
      <w:r w:rsidRPr="00AC3D96">
        <w:t>angle</w:t>
      </w:r>
      <w:proofErr w:type="gramEnd"/>
      <w:r w:rsidRPr="00AC3D96">
        <w:t xml:space="preserve"> of the mandible.</w:t>
      </w:r>
      <w:r w:rsidRPr="00AC3D96">
        <w:rPr>
          <w:b/>
          <w:u w:val="single"/>
        </w:rPr>
        <w:t xml:space="preserve"> </w:t>
      </w:r>
    </w:p>
    <w:p w:rsidR="00EB310F" w:rsidRPr="00AC3D96" w:rsidRDefault="00EB310F" w:rsidP="00EB310F">
      <w:pPr>
        <w:spacing w:line="360" w:lineRule="auto"/>
        <w:jc w:val="both"/>
        <w:rPr>
          <w:b/>
          <w:i/>
          <w:sz w:val="28"/>
          <w:u w:val="single"/>
        </w:rPr>
      </w:pPr>
      <w:r w:rsidRPr="00AC3D96">
        <w:rPr>
          <w:b/>
          <w:i/>
          <w:sz w:val="28"/>
          <w:u w:val="single"/>
        </w:rPr>
        <w:t>Case scenario (2)</w:t>
      </w:r>
    </w:p>
    <w:p w:rsidR="00EB310F" w:rsidRPr="00AC3D96" w:rsidRDefault="00EB310F" w:rsidP="00EB310F">
      <w:pPr>
        <w:spacing w:line="360" w:lineRule="auto"/>
        <w:jc w:val="both"/>
      </w:pPr>
      <w:r w:rsidRPr="00AC3D96">
        <w:t xml:space="preserve">A 5 year old boy was referred to an ENT specialist because of mouth breathing and impairment of hearing of 2 years duration. His mother reported that her child has almost constant </w:t>
      </w:r>
      <w:proofErr w:type="spellStart"/>
      <w:r w:rsidRPr="00AC3D96">
        <w:t>mucoid</w:t>
      </w:r>
      <w:proofErr w:type="spellEnd"/>
      <w:r w:rsidRPr="00AC3D96">
        <w:t xml:space="preserve"> nasal discharge that sometimes changes to a </w:t>
      </w:r>
      <w:proofErr w:type="spellStart"/>
      <w:r w:rsidRPr="00AC3D96">
        <w:t>mucopurulent</w:t>
      </w:r>
      <w:proofErr w:type="spellEnd"/>
      <w:r w:rsidRPr="00AC3D96">
        <w:t xml:space="preserve"> one and he snores during his sleep. On examination, the child has nasal speech and obvious mouth breathing. Examination of the ears showed retracted tympanic membranes. </w:t>
      </w:r>
      <w:proofErr w:type="spellStart"/>
      <w:r w:rsidRPr="00AC3D96">
        <w:t>Tympanograms</w:t>
      </w:r>
      <w:proofErr w:type="spellEnd"/>
      <w:r w:rsidRPr="00AC3D96">
        <w:t xml:space="preserve"> were flat type B.</w:t>
      </w:r>
    </w:p>
    <w:p w:rsidR="00EB310F" w:rsidRPr="00AC3D96" w:rsidRDefault="00EB310F" w:rsidP="00EB310F">
      <w:pPr>
        <w:spacing w:line="276" w:lineRule="auto"/>
      </w:pPr>
      <w:r w:rsidRPr="00AC3D96">
        <w:br w:type="page"/>
      </w:r>
    </w:p>
    <w:p w:rsidR="00EB310F" w:rsidRPr="00AC3D96" w:rsidRDefault="00EB310F" w:rsidP="00EB310F">
      <w:pPr>
        <w:pBdr>
          <w:top w:val="single" w:sz="4" w:space="1" w:color="auto"/>
          <w:left w:val="single" w:sz="4" w:space="4" w:color="auto"/>
          <w:bottom w:val="single" w:sz="4" w:space="1" w:color="auto"/>
          <w:right w:val="single" w:sz="4" w:space="4" w:color="auto"/>
        </w:pBdr>
        <w:spacing w:line="360" w:lineRule="auto"/>
        <w:jc w:val="center"/>
        <w:rPr>
          <w:b/>
          <w:sz w:val="36"/>
        </w:rPr>
      </w:pPr>
      <w:r w:rsidRPr="00AC3D96">
        <w:rPr>
          <w:b/>
          <w:sz w:val="36"/>
        </w:rPr>
        <w:lastRenderedPageBreak/>
        <w:t xml:space="preserve">Answers of pharynx case </w:t>
      </w:r>
      <w:r w:rsidRPr="00AC3D96">
        <w:rPr>
          <w:b/>
          <w:sz w:val="32"/>
        </w:rPr>
        <w:t>scenarios</w:t>
      </w:r>
    </w:p>
    <w:p w:rsidR="00EB310F" w:rsidRPr="00AC3D96" w:rsidRDefault="00EB310F" w:rsidP="00EB310F">
      <w:pPr>
        <w:spacing w:line="360" w:lineRule="auto"/>
        <w:jc w:val="both"/>
        <w:rPr>
          <w:b/>
          <w:i/>
          <w:sz w:val="28"/>
          <w:u w:val="single"/>
        </w:rPr>
      </w:pPr>
    </w:p>
    <w:p w:rsidR="00EB310F" w:rsidRPr="00AC3D96" w:rsidRDefault="00EB310F" w:rsidP="00EB310F">
      <w:pPr>
        <w:spacing w:line="360" w:lineRule="auto"/>
        <w:jc w:val="both"/>
        <w:rPr>
          <w:b/>
          <w:i/>
          <w:sz w:val="28"/>
          <w:u w:val="single"/>
        </w:rPr>
      </w:pPr>
      <w:r w:rsidRPr="00AC3D96">
        <w:rPr>
          <w:b/>
          <w:i/>
          <w:sz w:val="28"/>
          <w:u w:val="single"/>
        </w:rPr>
        <w:t>Case scenario (1)</w:t>
      </w:r>
    </w:p>
    <w:p w:rsidR="00EB310F" w:rsidRPr="00AC3D96" w:rsidRDefault="00EB310F" w:rsidP="00EB310F">
      <w:pPr>
        <w:spacing w:line="360" w:lineRule="auto"/>
        <w:jc w:val="both"/>
      </w:pPr>
      <w:r w:rsidRPr="00AC3D96">
        <w:t>A 24 year old male patient presented because of severe pain in the throat and the left ear that increased with swallowing of acute onset and 2 days duration. He gave a history of sore throat and fever a few days prior to the condition. On examination, the patient looked very ill and has a thickened voice. The temperature was 39.5 C and the pulse 110/minute. The patient had fetor of the breath and was unable to open his mouth. There was marked edema of the palate concealing the left tonsil that was found congested. There was a painful hot swelling located below the left</w:t>
      </w:r>
    </w:p>
    <w:p w:rsidR="00EB310F" w:rsidRPr="00AC3D96" w:rsidRDefault="00EB310F" w:rsidP="00EB310F">
      <w:pPr>
        <w:spacing w:line="360" w:lineRule="auto"/>
        <w:jc w:val="both"/>
        <w:rPr>
          <w:b/>
          <w:u w:val="single"/>
        </w:rPr>
      </w:pPr>
      <w:proofErr w:type="gramStart"/>
      <w:r w:rsidRPr="00AC3D96">
        <w:t>angle</w:t>
      </w:r>
      <w:proofErr w:type="gramEnd"/>
      <w:r w:rsidRPr="00AC3D96">
        <w:t xml:space="preserve"> of the mandible.</w:t>
      </w:r>
      <w:r w:rsidRPr="00AC3D96">
        <w:rPr>
          <w:b/>
          <w:u w:val="single"/>
        </w:rPr>
        <w:t xml:space="preserve"> </w:t>
      </w:r>
    </w:p>
    <w:p w:rsidR="00EB310F" w:rsidRPr="00AC3D96" w:rsidRDefault="00EB310F" w:rsidP="00EB310F">
      <w:pPr>
        <w:spacing w:line="360" w:lineRule="auto"/>
        <w:jc w:val="both"/>
        <w:rPr>
          <w:b/>
          <w:u w:val="single"/>
        </w:rPr>
      </w:pPr>
      <w:r w:rsidRPr="00AC3D96">
        <w:rPr>
          <w:b/>
          <w:u w:val="single"/>
        </w:rPr>
        <w:t>Diagnosis and justification</w:t>
      </w:r>
    </w:p>
    <w:p w:rsidR="00EB310F" w:rsidRPr="00AC3D96" w:rsidRDefault="00EB310F" w:rsidP="00EB310F">
      <w:pPr>
        <w:spacing w:line="360" w:lineRule="auto"/>
        <w:jc w:val="both"/>
        <w:rPr>
          <w:b/>
          <w:u w:val="single"/>
        </w:rPr>
      </w:pPr>
      <w:r w:rsidRPr="00AC3D96">
        <w:t xml:space="preserve">Acute tonsillitis (sore throat and fever) complicated by </w:t>
      </w:r>
      <w:proofErr w:type="spellStart"/>
      <w:r w:rsidRPr="00AC3D96">
        <w:t>peritonsillar</w:t>
      </w:r>
      <w:proofErr w:type="spellEnd"/>
      <w:r w:rsidRPr="00AC3D96">
        <w:t xml:space="preserve"> abscess {</w:t>
      </w:r>
      <w:proofErr w:type="spellStart"/>
      <w:r w:rsidRPr="00AC3D96">
        <w:t>quinzy</w:t>
      </w:r>
      <w:proofErr w:type="spellEnd"/>
      <w:r w:rsidRPr="00AC3D96">
        <w:t>} (severe throat pain referred to the left ear, very ill, thickened voice, fever, fetor, unable to open his mouth, edema of the palate, painful hot swelling at the angle of the mandible)</w:t>
      </w:r>
      <w:r w:rsidRPr="00AC3D96">
        <w:rPr>
          <w:b/>
        </w:rPr>
        <w:t xml:space="preserve">.  </w:t>
      </w:r>
      <w:r w:rsidRPr="00AC3D96">
        <w:t>The left tympanic membrane was normal.</w:t>
      </w:r>
      <w:r w:rsidRPr="00AC3D96">
        <w:rPr>
          <w:b/>
          <w:u w:val="single"/>
        </w:rPr>
        <w:t xml:space="preserve"> </w:t>
      </w:r>
    </w:p>
    <w:p w:rsidR="00EB310F" w:rsidRPr="00AC3D96" w:rsidRDefault="00EB310F" w:rsidP="00EB310F">
      <w:pPr>
        <w:spacing w:line="360" w:lineRule="auto"/>
        <w:jc w:val="both"/>
        <w:rPr>
          <w:b/>
          <w:u w:val="single"/>
        </w:rPr>
      </w:pPr>
      <w:r w:rsidRPr="00AC3D96">
        <w:rPr>
          <w:b/>
          <w:u w:val="single"/>
        </w:rPr>
        <w:t xml:space="preserve">Explanation of the manifestations </w:t>
      </w:r>
    </w:p>
    <w:p w:rsidR="00EB310F" w:rsidRPr="00AC3D96" w:rsidRDefault="00EB310F" w:rsidP="00EB310F">
      <w:pPr>
        <w:pStyle w:val="ListParagraph"/>
        <w:numPr>
          <w:ilvl w:val="0"/>
          <w:numId w:val="1"/>
        </w:numPr>
        <w:spacing w:line="360" w:lineRule="auto"/>
        <w:jc w:val="both"/>
      </w:pPr>
      <w:r w:rsidRPr="00AC3D96">
        <w:rPr>
          <w:u w:val="single"/>
        </w:rPr>
        <w:t>Pain in the left ear:</w:t>
      </w:r>
      <w:r w:rsidRPr="00AC3D96">
        <w:t xml:space="preserve"> referred earache along </w:t>
      </w:r>
      <w:proofErr w:type="spellStart"/>
      <w:r w:rsidRPr="00AC3D96">
        <w:t>Jackobsen's</w:t>
      </w:r>
      <w:proofErr w:type="spellEnd"/>
      <w:r w:rsidRPr="00AC3D96">
        <w:t xml:space="preserve"> tympanic branch (that supplies the middle ear) of the </w:t>
      </w:r>
      <w:proofErr w:type="spellStart"/>
      <w:r w:rsidRPr="00AC3D96">
        <w:t>glossopharyngeal</w:t>
      </w:r>
      <w:proofErr w:type="spellEnd"/>
      <w:r w:rsidRPr="00AC3D96">
        <w:t xml:space="preserve"> nerve (that supplies the palatine tonsil)</w:t>
      </w:r>
    </w:p>
    <w:p w:rsidR="00EB310F" w:rsidRPr="00AC3D96" w:rsidRDefault="00EB310F" w:rsidP="00EB310F">
      <w:pPr>
        <w:pStyle w:val="ListParagraph"/>
        <w:numPr>
          <w:ilvl w:val="0"/>
          <w:numId w:val="1"/>
        </w:numPr>
        <w:spacing w:line="360" w:lineRule="auto"/>
        <w:jc w:val="both"/>
      </w:pPr>
      <w:r w:rsidRPr="00AC3D96">
        <w:rPr>
          <w:u w:val="single"/>
        </w:rPr>
        <w:t>Thickened voice:</w:t>
      </w:r>
      <w:r w:rsidRPr="00AC3D96">
        <w:t xml:space="preserve"> due to palatal edema</w:t>
      </w:r>
    </w:p>
    <w:p w:rsidR="00EB310F" w:rsidRPr="00AC3D96" w:rsidRDefault="00EB310F" w:rsidP="00EB310F">
      <w:pPr>
        <w:pStyle w:val="ListParagraph"/>
        <w:numPr>
          <w:ilvl w:val="0"/>
          <w:numId w:val="1"/>
        </w:numPr>
        <w:spacing w:line="360" w:lineRule="auto"/>
        <w:jc w:val="both"/>
      </w:pPr>
      <w:r w:rsidRPr="00AC3D96">
        <w:rPr>
          <w:u w:val="single"/>
        </w:rPr>
        <w:t>Fetor of the breath:</w:t>
      </w:r>
      <w:r w:rsidRPr="00AC3D96">
        <w:t xml:space="preserve"> severe </w:t>
      </w:r>
      <w:proofErr w:type="spellStart"/>
      <w:r w:rsidRPr="00AC3D96">
        <w:t>dysphagia</w:t>
      </w:r>
      <w:proofErr w:type="spellEnd"/>
      <w:r w:rsidRPr="00AC3D96">
        <w:t xml:space="preserve"> leading to inability to swallow saliva together with the presence of an abscess in the </w:t>
      </w:r>
      <w:proofErr w:type="spellStart"/>
      <w:r w:rsidRPr="00AC3D96">
        <w:t>oropharynx</w:t>
      </w:r>
      <w:proofErr w:type="spellEnd"/>
    </w:p>
    <w:p w:rsidR="00EB310F" w:rsidRPr="00AC3D96" w:rsidRDefault="00EB310F" w:rsidP="00EB310F">
      <w:pPr>
        <w:pStyle w:val="ListParagraph"/>
        <w:numPr>
          <w:ilvl w:val="0"/>
          <w:numId w:val="1"/>
        </w:numPr>
        <w:spacing w:line="360" w:lineRule="auto"/>
        <w:jc w:val="both"/>
      </w:pPr>
      <w:r w:rsidRPr="00AC3D96">
        <w:rPr>
          <w:u w:val="single"/>
        </w:rPr>
        <w:t>Unable to open his mouth:</w:t>
      </w:r>
      <w:r w:rsidRPr="00AC3D96">
        <w:t xml:space="preserve"> </w:t>
      </w:r>
      <w:proofErr w:type="spellStart"/>
      <w:r w:rsidRPr="00AC3D96">
        <w:t>trismus</w:t>
      </w:r>
      <w:proofErr w:type="spellEnd"/>
      <w:r w:rsidRPr="00AC3D96">
        <w:t xml:space="preserve"> due to irritation of the medial </w:t>
      </w:r>
      <w:proofErr w:type="spellStart"/>
      <w:r w:rsidRPr="00AC3D96">
        <w:t>pterygoid</w:t>
      </w:r>
      <w:proofErr w:type="spellEnd"/>
      <w:r w:rsidRPr="00AC3D96">
        <w:t xml:space="preserve"> muscle by the pus under tension in the </w:t>
      </w:r>
      <w:proofErr w:type="spellStart"/>
      <w:r w:rsidRPr="00AC3D96">
        <w:t>peritonsillar</w:t>
      </w:r>
      <w:proofErr w:type="spellEnd"/>
      <w:r w:rsidRPr="00AC3D96">
        <w:t xml:space="preserve"> abscess</w:t>
      </w:r>
    </w:p>
    <w:p w:rsidR="00EB310F" w:rsidRPr="00AC3D96" w:rsidRDefault="00EB310F" w:rsidP="00EB310F">
      <w:pPr>
        <w:pStyle w:val="ListParagraph"/>
        <w:numPr>
          <w:ilvl w:val="0"/>
          <w:numId w:val="1"/>
        </w:numPr>
        <w:spacing w:line="360" w:lineRule="auto"/>
        <w:jc w:val="both"/>
      </w:pPr>
      <w:r w:rsidRPr="00AC3D96">
        <w:rPr>
          <w:u w:val="single"/>
        </w:rPr>
        <w:t>Left tonsil congested:</w:t>
      </w:r>
      <w:r w:rsidRPr="00AC3D96">
        <w:t xml:space="preserve"> markedly congested due to severe inflammatory process</w:t>
      </w:r>
    </w:p>
    <w:p w:rsidR="00EB310F" w:rsidRPr="00AC3D96" w:rsidRDefault="00EB310F" w:rsidP="00EB310F">
      <w:pPr>
        <w:pStyle w:val="ListParagraph"/>
        <w:numPr>
          <w:ilvl w:val="0"/>
          <w:numId w:val="1"/>
        </w:numPr>
        <w:spacing w:line="360" w:lineRule="auto"/>
        <w:jc w:val="both"/>
      </w:pPr>
      <w:r w:rsidRPr="00AC3D96">
        <w:rPr>
          <w:u w:val="single"/>
        </w:rPr>
        <w:t>Hot swelling below the left angle of the mandible:</w:t>
      </w:r>
      <w:r w:rsidRPr="00AC3D96">
        <w:t xml:space="preserve"> </w:t>
      </w:r>
      <w:proofErr w:type="spellStart"/>
      <w:r w:rsidRPr="00AC3D96">
        <w:t>jugulodigastric</w:t>
      </w:r>
      <w:proofErr w:type="spellEnd"/>
      <w:r w:rsidRPr="00AC3D96">
        <w:t xml:space="preserve"> lymphadenitis</w:t>
      </w:r>
    </w:p>
    <w:p w:rsidR="00EB310F" w:rsidRPr="00AC3D96" w:rsidRDefault="00EB310F" w:rsidP="00EB310F">
      <w:pPr>
        <w:pStyle w:val="ListParagraph"/>
        <w:numPr>
          <w:ilvl w:val="0"/>
          <w:numId w:val="1"/>
        </w:numPr>
        <w:spacing w:line="360" w:lineRule="auto"/>
        <w:jc w:val="both"/>
      </w:pPr>
      <w:r w:rsidRPr="00AC3D96">
        <w:rPr>
          <w:u w:val="single"/>
        </w:rPr>
        <w:t>Normal tympanic membrane:</w:t>
      </w:r>
      <w:r w:rsidRPr="00AC3D96">
        <w:t xml:space="preserve"> there is no acute </w:t>
      </w:r>
      <w:proofErr w:type="spellStart"/>
      <w:r w:rsidRPr="00AC3D96">
        <w:t>otitis</w:t>
      </w:r>
      <w:proofErr w:type="spellEnd"/>
      <w:r w:rsidRPr="00AC3D96">
        <w:t xml:space="preserve"> media pain in the ear pain is referred from the throat</w:t>
      </w:r>
    </w:p>
    <w:p w:rsidR="00EB310F" w:rsidRPr="00AC3D96" w:rsidRDefault="00EB310F" w:rsidP="00EB310F">
      <w:pPr>
        <w:spacing w:line="360" w:lineRule="auto"/>
        <w:jc w:val="both"/>
        <w:rPr>
          <w:b/>
          <w:u w:val="single"/>
        </w:rPr>
      </w:pPr>
      <w:r w:rsidRPr="00AC3D96">
        <w:rPr>
          <w:b/>
          <w:u w:val="single"/>
        </w:rPr>
        <w:t>Treatment</w:t>
      </w:r>
    </w:p>
    <w:p w:rsidR="00EB310F" w:rsidRPr="00AC3D96" w:rsidRDefault="00EB310F" w:rsidP="00EB310F">
      <w:pPr>
        <w:pStyle w:val="ListParagraph"/>
        <w:numPr>
          <w:ilvl w:val="0"/>
          <w:numId w:val="2"/>
        </w:numPr>
        <w:spacing w:line="360" w:lineRule="auto"/>
      </w:pPr>
      <w:r w:rsidRPr="00AC3D96">
        <w:t xml:space="preserve">Medical treatment: antibiotics, analgesics, antipyretics and </w:t>
      </w:r>
      <w:proofErr w:type="spellStart"/>
      <w:r w:rsidRPr="00AC3D96">
        <w:t>antiinflammatory</w:t>
      </w:r>
      <w:proofErr w:type="spellEnd"/>
      <w:r w:rsidRPr="00AC3D96">
        <w:t xml:space="preserve"> drugs</w:t>
      </w:r>
    </w:p>
    <w:p w:rsidR="00EB310F" w:rsidRPr="00AC3D96" w:rsidRDefault="00EB310F" w:rsidP="00EB310F">
      <w:pPr>
        <w:pStyle w:val="ListParagraph"/>
        <w:numPr>
          <w:ilvl w:val="0"/>
          <w:numId w:val="2"/>
        </w:numPr>
        <w:spacing w:line="360" w:lineRule="auto"/>
      </w:pPr>
      <w:r w:rsidRPr="00AC3D96">
        <w:lastRenderedPageBreak/>
        <w:t xml:space="preserve">Surgical drainage of the </w:t>
      </w:r>
      <w:proofErr w:type="spellStart"/>
      <w:r w:rsidRPr="00AC3D96">
        <w:t>quinzy</w:t>
      </w:r>
      <w:proofErr w:type="spellEnd"/>
      <w:r w:rsidRPr="00AC3D96">
        <w:t xml:space="preserve"> (pus pointing, palatal edema, throbbing pain, pitting edema)</w:t>
      </w:r>
    </w:p>
    <w:p w:rsidR="00EB310F" w:rsidRPr="00AC3D96" w:rsidRDefault="00EB310F" w:rsidP="00EB310F">
      <w:pPr>
        <w:pStyle w:val="ListParagraph"/>
        <w:numPr>
          <w:ilvl w:val="0"/>
          <w:numId w:val="2"/>
        </w:numPr>
        <w:spacing w:line="360" w:lineRule="auto"/>
      </w:pPr>
      <w:r w:rsidRPr="00AC3D96">
        <w:t xml:space="preserve">Tonsillectomy after 2-3 weeks </w:t>
      </w:r>
    </w:p>
    <w:p w:rsidR="00EB310F" w:rsidRPr="00AC3D96" w:rsidRDefault="00EB310F" w:rsidP="00EB310F">
      <w:pPr>
        <w:spacing w:line="360" w:lineRule="auto"/>
        <w:ind w:left="360"/>
      </w:pPr>
    </w:p>
    <w:p w:rsidR="00EB310F" w:rsidRPr="00AC3D96" w:rsidRDefault="00EB310F" w:rsidP="00EB310F">
      <w:pPr>
        <w:spacing w:line="360" w:lineRule="auto"/>
        <w:jc w:val="both"/>
        <w:rPr>
          <w:b/>
          <w:i/>
          <w:sz w:val="28"/>
          <w:u w:val="single"/>
        </w:rPr>
      </w:pPr>
      <w:r w:rsidRPr="00AC3D96">
        <w:rPr>
          <w:b/>
          <w:i/>
          <w:sz w:val="28"/>
          <w:u w:val="single"/>
        </w:rPr>
        <w:t>Case scenario (2)</w:t>
      </w:r>
    </w:p>
    <w:p w:rsidR="00EB310F" w:rsidRPr="00AC3D96" w:rsidRDefault="00EB310F" w:rsidP="00EB310F">
      <w:pPr>
        <w:spacing w:line="360" w:lineRule="auto"/>
        <w:jc w:val="both"/>
      </w:pPr>
      <w:r w:rsidRPr="00AC3D96">
        <w:t xml:space="preserve">A 5 year old boy was referred to an ENT specialist because of mouth breathing and impairment of hearing of 2 years duration. His mother reported that her child has almost constant </w:t>
      </w:r>
      <w:proofErr w:type="spellStart"/>
      <w:r w:rsidRPr="00AC3D96">
        <w:t>mucoid</w:t>
      </w:r>
      <w:proofErr w:type="spellEnd"/>
      <w:r w:rsidRPr="00AC3D96">
        <w:t xml:space="preserve"> nasal discharge that sometimes changes to a </w:t>
      </w:r>
      <w:proofErr w:type="spellStart"/>
      <w:r w:rsidRPr="00AC3D96">
        <w:t>mucopurulent</w:t>
      </w:r>
      <w:proofErr w:type="spellEnd"/>
      <w:r w:rsidRPr="00AC3D96">
        <w:t xml:space="preserve"> one and he snores during his sleep. On examination, the child has nasal speech and obvious mouth breathing. Examination of the ears showed retracted tympanic membranes. </w:t>
      </w:r>
      <w:proofErr w:type="spellStart"/>
      <w:r w:rsidRPr="00AC3D96">
        <w:t>Tympanograms</w:t>
      </w:r>
      <w:proofErr w:type="spellEnd"/>
      <w:r w:rsidRPr="00AC3D96">
        <w:t xml:space="preserve"> were flat type B.</w:t>
      </w:r>
    </w:p>
    <w:p w:rsidR="00EB310F" w:rsidRPr="00AC3D96" w:rsidRDefault="00EB310F" w:rsidP="00EB310F">
      <w:pPr>
        <w:spacing w:line="360" w:lineRule="auto"/>
        <w:jc w:val="both"/>
        <w:rPr>
          <w:b/>
          <w:u w:val="single"/>
        </w:rPr>
      </w:pPr>
      <w:r w:rsidRPr="00AC3D96">
        <w:rPr>
          <w:b/>
          <w:u w:val="single"/>
        </w:rPr>
        <w:t>Diagnosis and justification</w:t>
      </w:r>
    </w:p>
    <w:p w:rsidR="00EB310F" w:rsidRPr="00AC3D96" w:rsidRDefault="00EB310F" w:rsidP="00EB310F">
      <w:pPr>
        <w:spacing w:line="360" w:lineRule="auto"/>
        <w:jc w:val="both"/>
      </w:pPr>
      <w:r w:rsidRPr="00AC3D96">
        <w:t xml:space="preserve">Adenoid enlargement (mouth breathing, nasal discharge, snoring, nasal speech) complicated by bilateral </w:t>
      </w:r>
      <w:proofErr w:type="spellStart"/>
      <w:r w:rsidRPr="00AC3D96">
        <w:t>otitis</w:t>
      </w:r>
      <w:proofErr w:type="spellEnd"/>
      <w:r w:rsidRPr="00AC3D96">
        <w:t xml:space="preserve"> media with effusion (</w:t>
      </w:r>
      <w:proofErr w:type="spellStart"/>
      <w:r w:rsidRPr="00AC3D96">
        <w:t>impairement</w:t>
      </w:r>
      <w:proofErr w:type="spellEnd"/>
      <w:r w:rsidRPr="00AC3D96">
        <w:t xml:space="preserve"> of hearing, retracted tympanic membranes type B </w:t>
      </w:r>
      <w:proofErr w:type="spellStart"/>
      <w:r w:rsidRPr="00AC3D96">
        <w:t>tympanograms</w:t>
      </w:r>
      <w:proofErr w:type="spellEnd"/>
      <w:r w:rsidRPr="00AC3D96">
        <w:t>)</w:t>
      </w:r>
    </w:p>
    <w:p w:rsidR="00EB310F" w:rsidRPr="00AC3D96" w:rsidRDefault="00EB310F" w:rsidP="00EB310F">
      <w:pPr>
        <w:spacing w:line="360" w:lineRule="auto"/>
        <w:jc w:val="both"/>
        <w:rPr>
          <w:b/>
          <w:u w:val="single"/>
        </w:rPr>
      </w:pPr>
      <w:r w:rsidRPr="00AC3D96">
        <w:rPr>
          <w:b/>
          <w:u w:val="single"/>
        </w:rPr>
        <w:t xml:space="preserve"> Explanation of the manifestations </w:t>
      </w:r>
    </w:p>
    <w:p w:rsidR="00EB310F" w:rsidRPr="00AC3D96" w:rsidRDefault="00EB310F" w:rsidP="00EB310F">
      <w:pPr>
        <w:pStyle w:val="ListParagraph"/>
        <w:numPr>
          <w:ilvl w:val="0"/>
          <w:numId w:val="3"/>
        </w:numPr>
        <w:spacing w:line="360" w:lineRule="auto"/>
        <w:jc w:val="both"/>
      </w:pPr>
      <w:proofErr w:type="spellStart"/>
      <w:r w:rsidRPr="00AC3D96">
        <w:rPr>
          <w:u w:val="single"/>
        </w:rPr>
        <w:t>Mucoid</w:t>
      </w:r>
      <w:proofErr w:type="spellEnd"/>
      <w:r w:rsidRPr="00AC3D96">
        <w:rPr>
          <w:u w:val="single"/>
        </w:rPr>
        <w:t xml:space="preserve"> nasal discharge that can change to be </w:t>
      </w:r>
      <w:proofErr w:type="spellStart"/>
      <w:r w:rsidRPr="00AC3D96">
        <w:rPr>
          <w:u w:val="single"/>
        </w:rPr>
        <w:t>mucopurulent</w:t>
      </w:r>
      <w:proofErr w:type="spellEnd"/>
      <w:r w:rsidRPr="00AC3D96">
        <w:rPr>
          <w:u w:val="single"/>
        </w:rPr>
        <w:t>:</w:t>
      </w:r>
      <w:r w:rsidRPr="00AC3D96">
        <w:t xml:space="preserve"> adenoid enlargement may be complicated by </w:t>
      </w:r>
      <w:proofErr w:type="spellStart"/>
      <w:r w:rsidRPr="00AC3D96">
        <w:t>ethmoiditis</w:t>
      </w:r>
      <w:proofErr w:type="spellEnd"/>
      <w:r w:rsidRPr="00AC3D96">
        <w:t xml:space="preserve"> causing the </w:t>
      </w:r>
      <w:proofErr w:type="spellStart"/>
      <w:r w:rsidRPr="00AC3D96">
        <w:t>mucopurulent</w:t>
      </w:r>
      <w:proofErr w:type="spellEnd"/>
      <w:r w:rsidRPr="00AC3D96">
        <w:t xml:space="preserve"> nasal discharge.</w:t>
      </w:r>
    </w:p>
    <w:p w:rsidR="00EB310F" w:rsidRPr="00AC3D96" w:rsidRDefault="00EB310F" w:rsidP="00EB310F">
      <w:pPr>
        <w:pStyle w:val="ListParagraph"/>
        <w:numPr>
          <w:ilvl w:val="0"/>
          <w:numId w:val="3"/>
        </w:numPr>
        <w:spacing w:line="360" w:lineRule="auto"/>
        <w:jc w:val="both"/>
      </w:pPr>
      <w:r w:rsidRPr="00AC3D96">
        <w:rPr>
          <w:u w:val="single"/>
        </w:rPr>
        <w:t>Snoring:</w:t>
      </w:r>
      <w:r w:rsidRPr="00AC3D96">
        <w:t xml:space="preserve"> due to bilateral nasal obstruction during his sleep can progress to respiratory obstruction during his sleep (sleep apnea)</w:t>
      </w:r>
    </w:p>
    <w:p w:rsidR="00EB310F" w:rsidRPr="00AC3D96" w:rsidRDefault="00EB310F" w:rsidP="00EB310F">
      <w:pPr>
        <w:pStyle w:val="ListParagraph"/>
        <w:numPr>
          <w:ilvl w:val="0"/>
          <w:numId w:val="3"/>
        </w:numPr>
        <w:spacing w:line="360" w:lineRule="auto"/>
        <w:jc w:val="both"/>
      </w:pPr>
      <w:r w:rsidRPr="00AC3D96">
        <w:rPr>
          <w:u w:val="single"/>
        </w:rPr>
        <w:t>Nasal speech:</w:t>
      </w:r>
      <w:r w:rsidRPr="00AC3D96">
        <w:t xml:space="preserve"> </w:t>
      </w:r>
      <w:proofErr w:type="spellStart"/>
      <w:r w:rsidRPr="00AC3D96">
        <w:t>rhinolalia</w:t>
      </w:r>
      <w:proofErr w:type="spellEnd"/>
      <w:r w:rsidRPr="00AC3D96">
        <w:t xml:space="preserve"> </w:t>
      </w:r>
      <w:proofErr w:type="spellStart"/>
      <w:r w:rsidRPr="00AC3D96">
        <w:t>clausa</w:t>
      </w:r>
      <w:proofErr w:type="spellEnd"/>
      <w:r w:rsidRPr="00AC3D96">
        <w:t xml:space="preserve"> due to nasal obstruction were the letter m is pronounced as b</w:t>
      </w:r>
    </w:p>
    <w:p w:rsidR="00EB310F" w:rsidRPr="00AC3D96" w:rsidRDefault="00EB310F" w:rsidP="00EB310F">
      <w:pPr>
        <w:pStyle w:val="ListParagraph"/>
        <w:numPr>
          <w:ilvl w:val="0"/>
          <w:numId w:val="3"/>
        </w:numPr>
        <w:spacing w:line="360" w:lineRule="auto"/>
        <w:jc w:val="both"/>
      </w:pPr>
      <w:r w:rsidRPr="00AC3D96">
        <w:rPr>
          <w:u w:val="single"/>
        </w:rPr>
        <w:t xml:space="preserve">Type B </w:t>
      </w:r>
      <w:proofErr w:type="spellStart"/>
      <w:r w:rsidRPr="00AC3D96">
        <w:rPr>
          <w:u w:val="single"/>
        </w:rPr>
        <w:t>tympanograms</w:t>
      </w:r>
      <w:proofErr w:type="spellEnd"/>
      <w:r w:rsidRPr="00AC3D96">
        <w:rPr>
          <w:u w:val="single"/>
        </w:rPr>
        <w:t>:</w:t>
      </w:r>
      <w:r w:rsidRPr="00AC3D96">
        <w:t xml:space="preserve"> due to presence of fluid behind the intact retracted tympanic membrane leading to no vibrations of the drum during </w:t>
      </w:r>
      <w:proofErr w:type="spellStart"/>
      <w:r w:rsidRPr="00AC3D96">
        <w:t>tympanometry</w:t>
      </w:r>
      <w:proofErr w:type="spellEnd"/>
    </w:p>
    <w:p w:rsidR="00EB310F" w:rsidRPr="00AC3D96" w:rsidRDefault="00EB310F" w:rsidP="00EB310F">
      <w:pPr>
        <w:spacing w:line="360" w:lineRule="auto"/>
        <w:jc w:val="both"/>
        <w:rPr>
          <w:b/>
          <w:u w:val="single"/>
        </w:rPr>
      </w:pPr>
      <w:r w:rsidRPr="00AC3D96">
        <w:rPr>
          <w:b/>
          <w:u w:val="single"/>
        </w:rPr>
        <w:t>Treatment</w:t>
      </w:r>
    </w:p>
    <w:p w:rsidR="00EB310F" w:rsidRPr="00AC3D96" w:rsidRDefault="00EB310F" w:rsidP="00EB310F">
      <w:pPr>
        <w:pStyle w:val="ListParagraph"/>
        <w:numPr>
          <w:ilvl w:val="0"/>
          <w:numId w:val="4"/>
        </w:numPr>
        <w:spacing w:line="360" w:lineRule="auto"/>
      </w:pPr>
      <w:r w:rsidRPr="00AC3D96">
        <w:t>Adenoidectomy</w:t>
      </w:r>
    </w:p>
    <w:p w:rsidR="00EB310F" w:rsidRPr="00AC3D96" w:rsidRDefault="00EB310F" w:rsidP="00EB310F">
      <w:pPr>
        <w:pStyle w:val="ListParagraph"/>
        <w:numPr>
          <w:ilvl w:val="0"/>
          <w:numId w:val="4"/>
        </w:numPr>
        <w:spacing w:line="360" w:lineRule="auto"/>
      </w:pPr>
      <w:r w:rsidRPr="00AC3D96">
        <w:t xml:space="preserve">Bilateral </w:t>
      </w:r>
      <w:proofErr w:type="spellStart"/>
      <w:r w:rsidRPr="00AC3D96">
        <w:t>ventillation</w:t>
      </w:r>
      <w:proofErr w:type="spellEnd"/>
      <w:r w:rsidRPr="00AC3D96">
        <w:t xml:space="preserve"> tube (grommet)  insertion in the tympanic membranes </w:t>
      </w:r>
    </w:p>
    <w:p w:rsidR="0040320A" w:rsidRDefault="0040320A">
      <w:pPr>
        <w:rPr>
          <w:rFonts w:hint="cs"/>
        </w:rPr>
      </w:pPr>
    </w:p>
    <w:sectPr w:rsidR="0040320A" w:rsidSect="00026C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0466"/>
    <w:multiLevelType w:val="hybridMultilevel"/>
    <w:tmpl w:val="B4E4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25D1F"/>
    <w:multiLevelType w:val="hybridMultilevel"/>
    <w:tmpl w:val="730C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DC4DF3"/>
    <w:multiLevelType w:val="hybridMultilevel"/>
    <w:tmpl w:val="6CF0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592D9C"/>
    <w:multiLevelType w:val="hybridMultilevel"/>
    <w:tmpl w:val="DF5C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B310F"/>
    <w:rsid w:val="0040320A"/>
    <w:rsid w:val="00605FCF"/>
    <w:rsid w:val="00EB310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1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10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اسامة</dc:creator>
  <cp:lastModifiedBy>اسامة</cp:lastModifiedBy>
  <cp:revision>1</cp:revision>
  <dcterms:created xsi:type="dcterms:W3CDTF">2018-09-23T12:19:00Z</dcterms:created>
  <dcterms:modified xsi:type="dcterms:W3CDTF">2018-09-23T12:19:00Z</dcterms:modified>
</cp:coreProperties>
</file>